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POLICY STATEMENT</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document is primarily designed to be read by staff; however, procedures must be available to people using our service who ask to see them as this would be a useful document for a potential user who wishes to understand how the agency sets about preparing a contract.  </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therefore written in terms that are comprehensible to the general public as well as to people familiar with the terminology of domiciliary care.  This document summarises the procedures within Homecare D &amp; D Ltd for preparing and issuing contracts for service delivery whether the fees are paid by the person using the service or by a local authority.</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OUR OBLIGATION</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Homecare D &amp; D Ltd is obliged to issue a written contract to each person using our service.  Strictly speaking, this might be said to apply only to self-funding people but our practice is to give a contract to anyone to whom we provide service, whoever is paying the fees, since the contract includes many details which the service user needs to know.</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to issue the contract within seven days of starting the service, but we aim to get the contract to the service user as soon as possible to avoid any risk of misunderstandings arising in the initial period of service.</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contract has to be signed on behalf of Homecare D &amp; D Ltd and by the person using the service or their representative.  Both Homecare D &amp; D Ltd and the person should retain a copy of the contract.</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INITIATING A CONTRACT</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manager who has been responsible for carrying out the assessment of a potential user’s care needs and who decides that Homecare D &amp; D Ltd is competent and able to provide a service should arrange for the relevant details to be incorporated into a contract. </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contract has been prepared in our standard format two copies should be made.  The manager then sends two copies to the person using the service with the request that they should be signed and one copy returned. </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should be accompanied by a friendly letter welcoming the person to the agency and confirming the names of the care worker or workers who are providing service.</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FILING COPIES OF THE CONTRACT</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signed copy of the contract is returned, this should be filed on that individual’s record and further copies made for internal use, as required.</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VARIATIONS TO THE CONTRACT</w:t>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care worker feels at any time that there is a need for any significant change to the service outlined in the contract or if the person using the service makes a request, the manager should institute arrangements for the contract to be changed.  This requires a discussion with the person, and if appropriate their representative, to confirm that the proposed change is acceptable.  </w:t>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case of those whose fees are paid by a local authority, the manager should contact the social services care manager and ask for their agreement to be changed.  If all of this is satisfactory, the manager should take the steps to prepare, issue and process a new contract.</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pos="4513"/>
        <w:tab w:val="right" w:pos="9026"/>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 User Contracts Policy                                                   Homecare D &amp; D Ltd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pos="4513"/>
        <w:tab w:val="right" w:pos="9026"/>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November 2022</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Verdana" w:cs="Verdana" w:eastAsia="Verdana" w:hAnsi="Verdana"/>
      <w:b w:val="1"/>
      <w:i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3063"/>
    <w:pPr>
      <w:spacing w:after="0" w:line="240" w:lineRule="auto"/>
    </w:pPr>
    <w:rPr>
      <w:rFonts w:ascii="Times New Roman" w:cs="Times New Roman" w:eastAsia="Times New Roman" w:hAnsi="Times New Roman"/>
      <w:sz w:val="24"/>
      <w:szCs w:val="24"/>
      <w:lang w:eastAsia="en-US" w:val="en-US"/>
    </w:rPr>
  </w:style>
  <w:style w:type="paragraph" w:styleId="Heading1">
    <w:name w:val="heading 1"/>
    <w:basedOn w:val="Normal"/>
    <w:next w:val="Normal"/>
    <w:link w:val="Heading1Char"/>
    <w:qFormat w:val="1"/>
    <w:rsid w:val="00403063"/>
    <w:pPr>
      <w:keepNext w:val="1"/>
      <w:jc w:val="both"/>
      <w:outlineLvl w:val="0"/>
    </w:pPr>
    <w:rPr>
      <w:rFonts w:ascii="Verdana Ref" w:hAnsi="Verdana Ref"/>
      <w:b w:val="1"/>
      <w:bCs w:val="1"/>
      <w:i w:val="1"/>
      <w:iCs w:val="1"/>
      <w:sz w:val="20"/>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26756"/>
    <w:pPr>
      <w:tabs>
        <w:tab w:val="center" w:pos="4513"/>
        <w:tab w:val="right" w:pos="9026"/>
      </w:tabs>
    </w:pPr>
  </w:style>
  <w:style w:type="character" w:styleId="HeaderChar" w:customStyle="1">
    <w:name w:val="Header Char"/>
    <w:basedOn w:val="DefaultParagraphFont"/>
    <w:link w:val="Header"/>
    <w:uiPriority w:val="99"/>
    <w:rsid w:val="00626756"/>
  </w:style>
  <w:style w:type="paragraph" w:styleId="Footer">
    <w:name w:val="footer"/>
    <w:basedOn w:val="Normal"/>
    <w:link w:val="FooterChar"/>
    <w:uiPriority w:val="99"/>
    <w:unhideWhenUsed w:val="1"/>
    <w:rsid w:val="00626756"/>
    <w:pPr>
      <w:tabs>
        <w:tab w:val="center" w:pos="4513"/>
        <w:tab w:val="right" w:pos="9026"/>
      </w:tabs>
    </w:pPr>
  </w:style>
  <w:style w:type="character" w:styleId="FooterChar" w:customStyle="1">
    <w:name w:val="Footer Char"/>
    <w:basedOn w:val="DefaultParagraphFont"/>
    <w:link w:val="Footer"/>
    <w:uiPriority w:val="99"/>
    <w:rsid w:val="00626756"/>
  </w:style>
  <w:style w:type="paragraph" w:styleId="BalloonText">
    <w:name w:val="Balloon Text"/>
    <w:basedOn w:val="Normal"/>
    <w:link w:val="BalloonTextChar"/>
    <w:uiPriority w:val="99"/>
    <w:semiHidden w:val="1"/>
    <w:unhideWhenUsed w:val="1"/>
    <w:rsid w:val="006267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26756"/>
    <w:rPr>
      <w:rFonts w:ascii="Tahoma" w:cs="Tahoma" w:hAnsi="Tahoma"/>
      <w:sz w:val="16"/>
      <w:szCs w:val="16"/>
    </w:rPr>
  </w:style>
  <w:style w:type="character" w:styleId="Heading1Char" w:customStyle="1">
    <w:name w:val="Heading 1 Char"/>
    <w:basedOn w:val="DefaultParagraphFont"/>
    <w:link w:val="Heading1"/>
    <w:rsid w:val="00403063"/>
    <w:rPr>
      <w:rFonts w:ascii="Verdana Ref" w:cs="Times New Roman" w:eastAsia="Times New Roman" w:hAnsi="Verdana Ref"/>
      <w:b w:val="1"/>
      <w:bCs w:val="1"/>
      <w:i w:val="1"/>
      <w:iCs w:val="1"/>
      <w:sz w:val="20"/>
      <w:szCs w:val="20"/>
      <w:lang w:eastAsia="en-US"/>
    </w:rPr>
  </w:style>
  <w:style w:type="paragraph" w:styleId="BodyText">
    <w:name w:val="Body Text"/>
    <w:basedOn w:val="Normal"/>
    <w:link w:val="BodyTextChar"/>
    <w:rsid w:val="00403063"/>
    <w:pPr>
      <w:jc w:val="both"/>
    </w:pPr>
    <w:rPr>
      <w:rFonts w:ascii="Verdana Ref" w:hAnsi="Verdana Ref"/>
      <w:i w:val="1"/>
      <w:iCs w:val="1"/>
      <w:sz w:val="20"/>
      <w:szCs w:val="20"/>
      <w:lang w:val="en-GB"/>
    </w:rPr>
  </w:style>
  <w:style w:type="character" w:styleId="BodyTextChar" w:customStyle="1">
    <w:name w:val="Body Text Char"/>
    <w:basedOn w:val="DefaultParagraphFont"/>
    <w:link w:val="BodyText"/>
    <w:rsid w:val="00403063"/>
    <w:rPr>
      <w:rFonts w:ascii="Verdana Ref" w:cs="Times New Roman" w:eastAsia="Times New Roman" w:hAnsi="Verdana Ref"/>
      <w:i w:val="1"/>
      <w:iCs w:val="1"/>
      <w:sz w:val="20"/>
      <w:szCs w:val="20"/>
      <w:lang w:eastAsia="en-US"/>
    </w:rPr>
  </w:style>
  <w:style w:type="paragraph" w:styleId="ListParagraph">
    <w:name w:val="List Paragraph"/>
    <w:basedOn w:val="Normal"/>
    <w:uiPriority w:val="34"/>
    <w:qFormat w:val="1"/>
    <w:rsid w:val="00403063"/>
    <w:pPr>
      <w:ind w:left="720"/>
    </w:pPr>
    <w:rPr>
      <w:sz w:val="20"/>
      <w:szCs w:val="20"/>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HGgCuuzsS7LkxwSsdUfTen8Jg==">AMUW2mVApo22mInr6OJadpcr46xlwPGZimPM5FfD4HXX5br0zQCSvm2IJXY3DjV0cLKHfcDU4FHDF10+MopvvJTwBk9PFdm70d3fm1L3uNc3IpEz/igabUw=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2012-06-20T13:27:00Z</dcterms:created>
  <dc:creator>Janice</dc:creator>
</cp:coreProperties>
</file>